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D1" w:rsidRPr="00F202F3" w:rsidRDefault="006414D1" w:rsidP="00F202F3">
      <w:pPr>
        <w:pStyle w:val="a0"/>
        <w:jc w:val="both"/>
        <w:rPr>
          <w:rFonts w:ascii="微軟正黑體" w:eastAsia="微軟正黑體" w:hAnsi="微軟正黑體"/>
          <w:szCs w:val="24"/>
        </w:rPr>
      </w:pPr>
      <w:r w:rsidRPr="00F202F3">
        <w:rPr>
          <w:rFonts w:ascii="微軟正黑體" w:eastAsia="微軟正黑體" w:hAnsi="微軟正黑體" w:hint="eastAsia"/>
          <w:szCs w:val="24"/>
        </w:rPr>
        <w:t>20</w:t>
      </w:r>
      <w:r w:rsidRPr="00F202F3">
        <w:rPr>
          <w:rFonts w:ascii="微軟正黑體" w:eastAsia="微軟正黑體" w:hAnsi="微軟正黑體"/>
          <w:szCs w:val="24"/>
        </w:rPr>
        <w:t>19</w:t>
      </w:r>
      <w:r w:rsidRPr="00F202F3">
        <w:rPr>
          <w:rFonts w:ascii="微軟正黑體" w:eastAsia="微軟正黑體" w:hAnsi="微軟正黑體" w:hint="eastAsia"/>
          <w:szCs w:val="24"/>
        </w:rPr>
        <w:t>年　列王紀上　第</w:t>
      </w:r>
      <w:r w:rsidRPr="00F202F3">
        <w:rPr>
          <w:rFonts w:ascii="微軟正黑體" w:eastAsia="微軟正黑體" w:hAnsi="微軟正黑體"/>
          <w:szCs w:val="24"/>
        </w:rPr>
        <w:t>7</w:t>
      </w:r>
      <w:r w:rsidRPr="00F202F3">
        <w:rPr>
          <w:rFonts w:ascii="微軟正黑體" w:eastAsia="微軟正黑體" w:hAnsi="微軟正黑體" w:hint="eastAsia"/>
          <w:szCs w:val="24"/>
        </w:rPr>
        <w:t>課</w:t>
      </w:r>
      <w:r w:rsidR="007F3933">
        <w:rPr>
          <w:rFonts w:ascii="微軟正黑體" w:eastAsia="微軟正黑體" w:hAnsi="微軟正黑體"/>
          <w:szCs w:val="24"/>
        </w:rPr>
        <w:tab/>
      </w:r>
      <w:r w:rsidR="007F3933">
        <w:rPr>
          <w:rFonts w:ascii="微軟正黑體" w:eastAsia="微軟正黑體" w:hAnsi="微軟正黑體" w:hint="eastAsia"/>
          <w:szCs w:val="24"/>
        </w:rPr>
        <w:t>鄧希恆牧者</w:t>
      </w:r>
      <w:bookmarkStart w:id="0" w:name="_GoBack"/>
      <w:bookmarkEnd w:id="0"/>
    </w:p>
    <w:p w:rsidR="006414D1" w:rsidRPr="00F202F3" w:rsidRDefault="006414D1" w:rsidP="00F202F3">
      <w:pPr>
        <w:pStyle w:val="a"/>
        <w:jc w:val="both"/>
        <w:rPr>
          <w:rFonts w:ascii="微軟正黑體" w:eastAsia="微軟正黑體" w:hAnsi="微軟正黑體"/>
          <w:szCs w:val="24"/>
        </w:rPr>
      </w:pPr>
      <w:r w:rsidRPr="00F202F3">
        <w:rPr>
          <w:rFonts w:ascii="微軟正黑體" w:eastAsia="微軟正黑體" w:hAnsi="微軟正黑體" w:hint="eastAsia"/>
          <w:szCs w:val="24"/>
        </w:rPr>
        <w:sym w:font="Wingdings" w:char="F06E"/>
      </w:r>
      <w:r w:rsidRPr="00F202F3">
        <w:rPr>
          <w:rFonts w:ascii="微軟正黑體" w:eastAsia="微軟正黑體" w:hAnsi="微軟正黑體" w:hint="eastAsia"/>
          <w:szCs w:val="24"/>
        </w:rPr>
        <w:t xml:space="preserve">經文 / 列王紀上 </w:t>
      </w:r>
      <w:r w:rsidRPr="00F202F3">
        <w:rPr>
          <w:rFonts w:ascii="微軟正黑體" w:eastAsia="微軟正黑體" w:hAnsi="微軟正黑體"/>
          <w:szCs w:val="24"/>
        </w:rPr>
        <w:t>14</w:t>
      </w:r>
      <w:r w:rsidRPr="00F202F3">
        <w:rPr>
          <w:rFonts w:ascii="微軟正黑體" w:eastAsia="微軟正黑體" w:hAnsi="微軟正黑體" w:hint="eastAsia"/>
          <w:szCs w:val="24"/>
        </w:rPr>
        <w:t>:</w:t>
      </w:r>
      <w:r w:rsidRPr="00F202F3">
        <w:rPr>
          <w:rFonts w:ascii="微軟正黑體" w:eastAsia="微軟正黑體" w:hAnsi="微軟正黑體"/>
          <w:szCs w:val="24"/>
        </w:rPr>
        <w:t>2</w:t>
      </w:r>
      <w:r w:rsidRPr="00F202F3">
        <w:rPr>
          <w:rFonts w:ascii="微軟正黑體" w:eastAsia="微軟正黑體" w:hAnsi="微軟正黑體" w:hint="eastAsia"/>
          <w:szCs w:val="24"/>
        </w:rPr>
        <w:t>1-</w:t>
      </w:r>
      <w:r w:rsidRPr="00F202F3">
        <w:rPr>
          <w:rFonts w:ascii="微軟正黑體" w:eastAsia="微軟正黑體" w:hAnsi="微軟正黑體"/>
          <w:szCs w:val="24"/>
        </w:rPr>
        <w:t>16</w:t>
      </w:r>
      <w:r w:rsidRPr="00F202F3">
        <w:rPr>
          <w:rFonts w:ascii="微軟正黑體" w:eastAsia="微軟正黑體" w:hAnsi="微軟正黑體" w:hint="eastAsia"/>
          <w:szCs w:val="24"/>
        </w:rPr>
        <w:t>:</w:t>
      </w:r>
      <w:r w:rsidRPr="00F202F3">
        <w:rPr>
          <w:rFonts w:ascii="微軟正黑體" w:eastAsia="微軟正黑體" w:hAnsi="微軟正黑體"/>
          <w:szCs w:val="24"/>
        </w:rPr>
        <w:t>34</w:t>
      </w:r>
      <w:r w:rsidRPr="00F202F3">
        <w:rPr>
          <w:rFonts w:ascii="微軟正黑體" w:eastAsia="微軟正黑體" w:hAnsi="微軟正黑體" w:hint="eastAsia"/>
          <w:szCs w:val="24"/>
        </w:rPr>
        <w:br/>
      </w:r>
      <w:r w:rsidRPr="00F202F3">
        <w:rPr>
          <w:rFonts w:ascii="微軟正黑體" w:eastAsia="微軟正黑體" w:hAnsi="微軟正黑體" w:hint="eastAsia"/>
          <w:szCs w:val="24"/>
        </w:rPr>
        <w:sym w:font="Wingdings" w:char="F06E"/>
      </w:r>
      <w:r w:rsidRPr="00F202F3">
        <w:rPr>
          <w:rFonts w:ascii="微軟正黑體" w:eastAsia="微軟正黑體" w:hAnsi="微軟正黑體" w:hint="eastAsia"/>
          <w:szCs w:val="24"/>
        </w:rPr>
        <w:t xml:space="preserve">金句 / 列王紀上 </w:t>
      </w:r>
      <w:r w:rsidRPr="00F202F3">
        <w:rPr>
          <w:rFonts w:ascii="微軟正黑體" w:eastAsia="微軟正黑體" w:hAnsi="微軟正黑體"/>
          <w:szCs w:val="24"/>
        </w:rPr>
        <w:t>15</w:t>
      </w:r>
      <w:r w:rsidRPr="00F202F3">
        <w:rPr>
          <w:rFonts w:ascii="微軟正黑體" w:eastAsia="微軟正黑體" w:hAnsi="微軟正黑體" w:hint="eastAsia"/>
          <w:szCs w:val="24"/>
        </w:rPr>
        <w:t>:</w:t>
      </w:r>
      <w:r w:rsidRPr="00F202F3">
        <w:rPr>
          <w:rFonts w:ascii="微軟正黑體" w:eastAsia="微軟正黑體" w:hAnsi="微軟正黑體"/>
          <w:szCs w:val="24"/>
        </w:rPr>
        <w:t>4,5</w:t>
      </w:r>
    </w:p>
    <w:p w:rsidR="006414D1" w:rsidRPr="00F202F3" w:rsidRDefault="006414D1" w:rsidP="00F202F3">
      <w:pPr>
        <w:pStyle w:val="Heading1"/>
        <w:rPr>
          <w:rFonts w:ascii="微軟正黑體" w:eastAsia="微軟正黑體" w:hAnsi="微軟正黑體"/>
          <w:sz w:val="24"/>
          <w:szCs w:val="24"/>
          <w:lang w:eastAsia="zh-HK"/>
        </w:rPr>
      </w:pPr>
      <w:r w:rsidRPr="00F202F3">
        <w:rPr>
          <w:rFonts w:ascii="微軟正黑體" w:eastAsia="微軟正黑體" w:hAnsi="微軟正黑體" w:hint="eastAsia"/>
          <w:sz w:val="24"/>
          <w:szCs w:val="24"/>
        </w:rPr>
        <w:t>耶和華眼中看為怎樣</w:t>
      </w:r>
    </w:p>
    <w:p w:rsidR="006414D1" w:rsidRPr="00F202F3" w:rsidRDefault="006414D1" w:rsidP="00F202F3">
      <w:pPr>
        <w:pStyle w:val="PlainText"/>
        <w:jc w:val="center"/>
        <w:rPr>
          <w:rFonts w:ascii="微軟正黑體" w:eastAsia="微軟正黑體" w:hAnsi="微軟正黑體"/>
        </w:rPr>
      </w:pPr>
      <w:r w:rsidRPr="00F202F3">
        <w:rPr>
          <w:rFonts w:ascii="微軟正黑體" w:eastAsia="微軟正黑體" w:hAnsi="微軟正黑體" w:hint="eastAsia"/>
        </w:rPr>
        <w:t>然而耶和華他的　神，因大衛的緣故，仍使他在耶路撒冷有燈光，叫他兒子接續他作王，堅立耶路撒冷；因為大衛，除了赫人烏利亞那件事，都是行耶和華眼中看為正的事，一生沒有違背耶和華一切所吩咐的。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/>
          <w:szCs w:val="24"/>
        </w:rPr>
      </w:pPr>
    </w:p>
    <w:p w:rsidR="006414D1" w:rsidRPr="00F202F3" w:rsidRDefault="006414D1" w:rsidP="00F202F3">
      <w:pPr>
        <w:widowControl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今個主日信息的題目是「耶和華眼中看為怎樣」，我們會從經文學習到沒有持守敬虔的所羅門王之後，以色列分裂做南北兩國，當中神怎樣看往後兩國的每一個君王。表面來看，那些是比較枯燥和概括的歷史，但我們仔細默想的時候，便會發現經文裏頭蘊藏着神對每一個君王信仰和人生的評價，而有一點比較特別的，就是</w:t>
      </w:r>
      <w:r w:rsidR="001026CF" w:rsidRPr="00F202F3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聖</w:t>
      </w:r>
      <w:r w:rsidR="001026CF"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經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記在一代君王時，也有提及他們的母親，暗示一個君王的信仰和人生怎樣，也會受母親的影響。更重要的，是很多人相信世界的讚賞和承認，就是他們人生成功的指標。但從今天的經文，我們會看見人生最終有價值的是神的評價，神眼中看我為怎樣，決定我們心裏是否有平安、喜樂和感受到真正榮耀。祈求神幫助我們能夠意識到神的眼目，並對神的評價生出敬畏的心，以致我們行走得生命的正路，成為信心的族裔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b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Arial"/>
          <w:b/>
          <w:color w:val="222222"/>
          <w:kern w:val="0"/>
          <w:szCs w:val="24"/>
        </w:rPr>
        <w:t xml:space="preserve">I. </w:t>
      </w:r>
      <w:r w:rsidRPr="00F202F3">
        <w:rPr>
          <w:rFonts w:ascii="微軟正黑體" w:eastAsia="微軟正黑體" w:hAnsi="微軟正黑體" w:cs="微軟正黑體" w:hint="eastAsia"/>
          <w:b/>
          <w:color w:val="222222"/>
          <w:kern w:val="0"/>
          <w:szCs w:val="24"/>
        </w:rPr>
        <w:t>大衛的道路</w:t>
      </w:r>
      <w:r w:rsidRPr="00F202F3">
        <w:rPr>
          <w:rFonts w:ascii="微軟正黑體" w:eastAsia="微軟正黑體" w:hAnsi="微軟正黑體" w:cs="Arial"/>
          <w:b/>
          <w:color w:val="222222"/>
          <w:kern w:val="0"/>
          <w:szCs w:val="24"/>
        </w:rPr>
        <w:t>(14:21-15:24)</w:t>
      </w:r>
    </w:p>
    <w:p w:rsidR="006414D1" w:rsidRPr="00F202F3" w:rsidRDefault="006414D1" w:rsidP="00F202F3">
      <w:pPr>
        <w:widowControl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請看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14:21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：所羅門的兒子羅波安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41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歲的時候，登基作猶大王，作王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17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年。他有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18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個妻子、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60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個妾，他的兒女總共有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86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個，第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20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節提及他的母親是亞捫人，在第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23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節又再重複提及，在這裏，我們知道他的信仰受母親的影響。羅波安作王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17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年期間，行耶和華眼中看為惡的事，犯罪觸動神的憤恨，比他列祖更甚，為什麼這樣説呢？請看第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23-24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節：「</w:t>
      </w:r>
      <w:r w:rsidRPr="00F202F3">
        <w:rPr>
          <w:rFonts w:ascii="微軟正黑體" w:eastAsia="微軟正黑體" w:hAnsi="微軟正黑體" w:cs="細明體" w:hint="eastAsia"/>
          <w:szCs w:val="24"/>
        </w:rPr>
        <w:t>因為他們在各高岡上，各青翠樹下築壇，立柱像，和木偶。國中也有孌童；猶大人效法耶和華在以色列人面前所趕出的外邦人，行一切可憎惡的事。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」那時，整個國家都散佈</w:t>
      </w:r>
      <w:r w:rsidR="001026CF" w:rsidRPr="001026CF">
        <w:rPr>
          <w:rFonts w:ascii="微軟正黑體" w:eastAsia="微軟正黑體" w:hAnsi="微軟正黑體" w:cs="新細明體"/>
          <w:color w:val="222222"/>
          <w:kern w:val="0"/>
          <w:szCs w:val="24"/>
        </w:rPr>
        <w:t>着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崇拜偶像的氣氛。歷代志下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11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章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17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節記述羅波安在作王頭三年的時間裏，都效法大衛的心，行耶和華眼中看為正的事，國家變得日漸強盛，但在他強盛的時候，心變得驕傲，就離棄耶和華的律法，以色列人也跟隨他（代下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12:1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）。因此有什麼事情發生呢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？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請看第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25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節：「</w:t>
      </w:r>
      <w:r w:rsidRPr="00F202F3">
        <w:rPr>
          <w:rFonts w:ascii="微軟正黑體" w:eastAsia="微軟正黑體" w:hAnsi="微軟正黑體" w:cs="細明體" w:hint="eastAsia"/>
          <w:szCs w:val="24"/>
        </w:rPr>
        <w:t>羅波安王第五年，埃及王示撒上來攻取耶路撒冷；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」示撒王將耶和華聖殿和皇宮裏的寶物全部奪走，又奪去所羅門製造的金盾牌，羅波安王唯有製造次一等的銅盾牌代替那金盾牌，交給守王宮門的護衛長看守。歷代志下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12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章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5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節記載，那時先知示瑪雅去見羅波安和眾首領，對他們說：「耶和華如此說：你們離棄了我，所以我使你們落在示撒手裏。」藉此神盼望他們能夠醒悟過來，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lastRenderedPageBreak/>
        <w:t>發現自己驕傲的心，並發現在神面前謙卑乃是最美麗、平安和有智慧的道路，通過作示撒的僕人，神要叫他們知道服侍神，與服侍外邦人有何分別（代下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12:8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）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最後羅波安死了，他兒子亞比央（又名亞比雅）接續他作王，在耶路撒冷作王三年。他作王的時間十分短（只得三年），</w:t>
      </w:r>
      <w:r w:rsidR="001026CF" w:rsidRPr="00F202F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相</w:t>
      </w:r>
      <w:r w:rsidR="001026CF" w:rsidRPr="00F202F3">
        <w:rPr>
          <w:rFonts w:ascii="微軟正黑體" w:eastAsia="微軟正黑體" w:hAnsi="微軟正黑體" w:cs="新細明體" w:hint="eastAsia"/>
          <w:color w:val="222222"/>
          <w:szCs w:val="24"/>
          <w:shd w:val="clear" w:color="auto" w:fill="FFFFFF"/>
        </w:rPr>
        <w:t>反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大衛和所羅門作王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40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年，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15:3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就顯明當中的原因，請一起讀第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15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章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3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節：「</w:t>
      </w:r>
      <w:r w:rsidRPr="00F202F3">
        <w:rPr>
          <w:rFonts w:ascii="微軟正黑體" w:eastAsia="微軟正黑體" w:hAnsi="微軟正黑體" w:cs="細明體" w:hint="eastAsia"/>
          <w:szCs w:val="24"/>
        </w:rPr>
        <w:t>亞比央行他父親在他以前所行的一切惡；他的心不像他祖大衛的心，誠誠實實的順服耶和華他的　神。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」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亞比央的父親羅波安，不能從所羅門學習到大衛的順服和內心，他不明白為何要相信神？他看不見信靠順服神有什麼價值和果子，相反他行父親以前所行的一切惡。就是這樣，從所羅門人生的末期開始，以色列變得黑暗，經過羅波安的管治，再到亞比央的時代，南猶大逐步墮落，人的良心麻木到連一點感覺也沒有，似乎不能對他們有什麼盼望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pStyle w:val="PlainText"/>
        <w:jc w:val="both"/>
        <w:rPr>
          <w:rFonts w:ascii="微軟正黑體" w:eastAsia="微軟正黑體" w:hAnsi="微軟正黑體" w:cs="Arial"/>
          <w:color w:val="222222"/>
          <w:kern w:val="0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然而盼望的神，仍然有什麼信實的工作呢？請一起讀第</w:t>
      </w:r>
      <w:r w:rsidRPr="00F202F3">
        <w:rPr>
          <w:rFonts w:ascii="微軟正黑體" w:eastAsia="微軟正黑體" w:hAnsi="微軟正黑體" w:cs="Arial"/>
          <w:color w:val="222222"/>
          <w:kern w:val="0"/>
        </w:rPr>
        <w:t>4-5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節：「</w:t>
      </w:r>
      <w:r w:rsidRPr="00F202F3">
        <w:rPr>
          <w:rFonts w:ascii="微軟正黑體" w:eastAsia="微軟正黑體" w:hAnsi="微軟正黑體" w:cs="細明體" w:hint="eastAsia"/>
        </w:rPr>
        <w:t>然而耶和華他的　神，因大衛的緣故，仍使他在耶路撒冷有燈光，叫他兒子接續他作王，堅立耶路撒冷；因為大衛，除了赫人烏利亞那件事，都是行耶和華眼中看為正的事，一生沒有違背耶和華一切所吩咐的。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」所羅門沒有將信心的屬靈遺產傳承兒女之後，以色列人如同外邦人那般過生活，現在他們被神撇棄，也不感覺到有什麼問題，不曉得悔改回轉。但神為了自己的信實和榮耀，他仍要堅立管治大衛王國的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lastRenderedPageBreak/>
        <w:t>人，使耶路撒冷仍有燈光、叫信心世代相傳。故此，神因為大衛的緣故，仍然堅立耶路撒冷</w:t>
      </w:r>
      <w:r w:rsidRPr="00F202F3">
        <w:rPr>
          <w:rFonts w:ascii="微軟正黑體" w:eastAsia="微軟正黑體" w:hAnsi="微軟正黑體" w:cs="新細明體"/>
          <w:color w:val="222222"/>
          <w:kern w:val="0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聖經在這裏再次概括和評價大衛的一生，請一起讀第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5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節：「</w:t>
      </w:r>
      <w:r w:rsidRPr="00F202F3">
        <w:rPr>
          <w:rFonts w:ascii="微軟正黑體" w:eastAsia="微軟正黑體" w:hAnsi="微軟正黑體" w:cs="細明體" w:hint="eastAsia"/>
          <w:szCs w:val="24"/>
        </w:rPr>
        <w:t>因為大衛，除了赫人烏利亞那件事，都是行耶和華眼中看為正的事，一生沒有違背耶和華一切所吩咐的。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」大衛一生沒有違背耶和華一切所吩咐的，行耶和華眼中眼中看為正的事，這是因為他在曠野中謙卑接受神</w:t>
      </w:r>
      <w:r w:rsidR="001026CF" w:rsidRPr="00F202F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每一</w:t>
      </w:r>
      <w:r w:rsidR="001026CF" w:rsidRPr="00F202F3">
        <w:rPr>
          <w:rFonts w:ascii="微軟正黑體" w:eastAsia="微軟正黑體" w:hAnsi="微軟正黑體" w:cs="新細明體" w:hint="eastAsia"/>
          <w:color w:val="222222"/>
          <w:szCs w:val="24"/>
          <w:shd w:val="clear" w:color="auto" w:fill="FFFFFF"/>
        </w:rPr>
        <w:t>個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的訓練。在曠野中，無論大衛是順從神，或是順從私欲過生活都沒有人知道，但是他忠誠地行耶和華眼中看為正的事，尤其當他遇上危險、限制和軟弱的時候，他不得不晝夜思想神的說話，專心倚靠神。就是這樣，他在沒有人看見的情況下，深深地經歷耶和華就是大衛的神，知道何謂神喜悅正確的道路，他在詩篇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119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篇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105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這樣說：「祢的話是我腳前的燈，是我路上的光。」他知道神的說話能夠光照我們，引領我們行走神命定和喜悅的道路。大衛即使在不知明天怎樣的曠野中，也過着充滿光明和盼望的生活，之後他成為猶大和以色列的王，作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40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年，在國家越發強盛的同時，也天天謙卑活在神面前，行耶和華眼中看為正的事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40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年裏面，一直持守這樣的內心，絕對不是容易的事，財富和權力叫人的心變質，但神的說話得勝罪惡的權勢，保守大衛的心，使他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40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年裏面以公義來管治國家。神的眼目在天上觀看大衛，以他一個人的生命為極之寶貴，神之後皆因為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lastRenderedPageBreak/>
        <w:t>大衛的緣故，沒有讓犯罪的以色列滅亡，仍使大衛在耶路撒冷有盼望的燈光，叫他兒子接續他作王，堅立耶路撒冷。雖然從所羅門到亞比央，時代變得越來越黑暗，即使如此，神仍能夠興起繼任的王亞撒，他比之前的列王更出色和屬靈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1026CF" w:rsidP="00F202F3">
      <w:pPr>
        <w:widowControl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在這裏，我們看見一個人持守純正的信仰，行耶和華眼中</w:t>
      </w:r>
      <w:r w:rsidR="006414D1"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看為正的事，是何等寶貴和重要。神眼目觀看大衛的人生，如同照亮世界的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燈光，雖然大衛的人生不是完美的，他曾因為情慾的罪，殺了自己的忠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臣</w:t>
      </w:r>
      <w:r w:rsidR="006414D1"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赫人烏利亞，（撒下</w:t>
      </w:r>
      <w:r w:rsidR="006414D1"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11:7</w:t>
      </w:r>
      <w:r w:rsidR="006414D1"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），但犯罪之後，他通過先知拿單，聽見神責備的聲音，他深深地回轉悔改，。就是這樣，大衛雖然不足，但他內心常常把神放在首位，在神面前正直地過生活，不違背神的說話，大衛的人生有驚人的力量，他的影響力不單在他活着的時候發出來，還延續到往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後</w:t>
      </w:r>
      <w:r w:rsidR="006414D1"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一個一個的世代中，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最後神在大衛的子孫中，差派自己的獨生子耶穌基督，大衛的人生通過</w:t>
      </w:r>
      <w:r w:rsidRPr="001026CF">
        <w:rPr>
          <w:rFonts w:ascii="微軟正黑體" w:eastAsia="微軟正黑體" w:hAnsi="微軟正黑體" w:cs="新細明體"/>
          <w:color w:val="222222"/>
          <w:kern w:val="0"/>
          <w:szCs w:val="24"/>
        </w:rPr>
        <w:t>神</w:t>
      </w:r>
      <w:r w:rsidR="006414D1"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的歷史顯出榮耀和綻放的果子</w:t>
      </w:r>
      <w:r w:rsidR="006414D1"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我們讀羅馬書五章的話，就知道耶穌一個人的影響力是何等驚人，這是因為耶穌完全順從神的說話過生活，希伯來書五章八至九節說：「祂雖然為兒子，還是因所受的苦難學了順從。祂既得以完全，就為順從祂的人成了永遠得救的根源」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請看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15:7: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亞比央與耶羅波安常常爭戰，我們看歷代志下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13:1-22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的話，亞比央與耶羅波安爭戰時，亞比央有勇敢的精兵四十萬個，耶羅波安則有大能勇士八十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lastRenderedPageBreak/>
        <w:t>萬，強弱懸殊清楚可見，那時亞比央走到山上，向耶羅波安和以色列眾人呼喊說：「耶和華以色列的神曾立鹽約，將以色列國永遠賜給大衛和他的子孫，你們不知道嗎？」（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5</w:t>
      </w:r>
      <w:r w:rsidR="003547F6"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）然後，亞比央指出耶羅波安背叛的事，又為自己鑄做金牛</w:t>
      </w:r>
      <w:r w:rsidR="003547F6"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犢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，並為自己立祭司，不立亞倫的後裔為祭司，他宣告：「率領我們的是神，我們這裏也有神的祭司，拿號向你們吹出大聲。以色列人哪，不要與耶和華你們列祖的神爭戰；因你們必不能亨通。」（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14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）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耶羅波安</w:t>
      </w:r>
      <w:r w:rsidR="003547F6" w:rsidRPr="00F202F3">
        <w:rPr>
          <w:rFonts w:ascii="微軟正黑體" w:eastAsia="微軟正黑體" w:hAnsi="微軟正黑體" w:cs="新細明體" w:hint="eastAsia"/>
          <w:color w:val="222222"/>
          <w:szCs w:val="24"/>
          <w:shd w:val="clear" w:color="auto" w:fill="FFFFFF"/>
        </w:rPr>
        <w:t>卻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不聽從亞比央的話，以士兵包圍猶大人，猶大人前後都有敵兵，就呼求耶和華，祭司也吹號，神將以色列人交在猶大人手裏，以色列仆到死亡的精兵有五十萬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，以色列人被制伏了</w:t>
      </w:r>
      <w:r w:rsidR="003547F6"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。猶大人得勝，是因為倚靠耶和華他們列祖的神。以後耶羅波安不能</w:t>
      </w:r>
      <w:r w:rsidR="003547F6"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再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強盛起來，最終死了。之後亞比央與他列祖同睡，葬在大衛的城裏，他兒子亞撒接續他作王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pStyle w:val="PlainText"/>
        <w:jc w:val="both"/>
        <w:rPr>
          <w:rFonts w:ascii="微軟正黑體" w:eastAsia="微軟正黑體" w:hAnsi="微軟正黑體" w:cs="Arial"/>
          <w:color w:val="222222"/>
          <w:kern w:val="0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請看第</w:t>
      </w:r>
      <w:r w:rsidRPr="00F202F3">
        <w:rPr>
          <w:rFonts w:ascii="微軟正黑體" w:eastAsia="微軟正黑體" w:hAnsi="微軟正黑體" w:cs="Arial"/>
          <w:color w:val="222222"/>
          <w:kern w:val="0"/>
        </w:rPr>
        <w:t>15:9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至</w:t>
      </w:r>
      <w:r w:rsidRPr="00F202F3">
        <w:rPr>
          <w:rFonts w:ascii="微軟正黑體" w:eastAsia="微軟正黑體" w:hAnsi="微軟正黑體" w:cs="Arial"/>
          <w:color w:val="222222"/>
          <w:kern w:val="0"/>
        </w:rPr>
        <w:t>10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節：「</w:t>
      </w:r>
      <w:r w:rsidRPr="00F202F3">
        <w:rPr>
          <w:rFonts w:ascii="微軟正黑體" w:eastAsia="微軟正黑體" w:hAnsi="微軟正黑體" w:cs="細明體" w:hint="eastAsia"/>
        </w:rPr>
        <w:t>以色列王耶羅波安二十年，亞撒登基作猶大王；在耶路撒冷作王四十一年；他祖母名叫瑪迦，是押沙龍的女兒。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」亞撒一生向神存誠實的心，他在國家中作了什麼內在改革的工作呢？請看第</w:t>
      </w:r>
      <w:r w:rsidRPr="00F202F3">
        <w:rPr>
          <w:rFonts w:ascii="微軟正黑體" w:eastAsia="微軟正黑體" w:hAnsi="微軟正黑體" w:cs="Arial"/>
          <w:color w:val="222222"/>
          <w:kern w:val="0"/>
        </w:rPr>
        <w:t>11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至</w:t>
      </w:r>
      <w:r w:rsidRPr="00F202F3">
        <w:rPr>
          <w:rFonts w:ascii="微軟正黑體" w:eastAsia="微軟正黑體" w:hAnsi="微軟正黑體" w:cs="Arial"/>
          <w:color w:val="222222"/>
          <w:kern w:val="0"/>
        </w:rPr>
        <w:t>13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節：「</w:t>
      </w:r>
      <w:r w:rsidRPr="00F202F3">
        <w:rPr>
          <w:rFonts w:ascii="微軟正黑體" w:eastAsia="微軟正黑體" w:hAnsi="微軟正黑體" w:cs="細明體" w:hint="eastAsia"/>
        </w:rPr>
        <w:t>亞撒效法他祖大衛行耶和華眼中看為正的事；從國中除去孌童，又除掉他列祖所造的一切偶像。並且貶了他祖母瑪迦太后的位，因他造了可憎的偶像亞舍拉；亞撒砍下他的偶像，燒在汲淪溪邊。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」亞撒有偉大改革的心，甚至沒有被血肉的關係和人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lastRenderedPageBreak/>
        <w:t>情捆綁，貶了自己祖母太后的位，他向神存誠實的心，將分別為聖的金銀和器皿，都奉到耶和華的殿裏（</w:t>
      </w:r>
      <w:r w:rsidRPr="00F202F3">
        <w:rPr>
          <w:rFonts w:ascii="微軟正黑體" w:eastAsia="微軟正黑體" w:hAnsi="微軟正黑體" w:cs="Arial"/>
          <w:color w:val="222222"/>
          <w:kern w:val="0"/>
        </w:rPr>
        <w:t>15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）。神寶貴地使用他，悅納他愛神的心，歷代志下</w:t>
      </w:r>
      <w:r w:rsidRPr="00F202F3">
        <w:rPr>
          <w:rFonts w:ascii="微軟正黑體" w:eastAsia="微軟正黑體" w:hAnsi="微軟正黑體" w:cs="Arial"/>
          <w:color w:val="222222"/>
          <w:kern w:val="0"/>
        </w:rPr>
        <w:t>14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章</w:t>
      </w:r>
      <w:r w:rsidRPr="00F202F3">
        <w:rPr>
          <w:rFonts w:ascii="微軟正黑體" w:eastAsia="微軟正黑體" w:hAnsi="微軟正黑體" w:cs="Arial"/>
          <w:color w:val="222222"/>
          <w:kern w:val="0"/>
        </w:rPr>
        <w:t>4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節，又記述他吩咐百姓要尋求神，遵行祂的律法和誡命。那時候，神將平安賜給亞撒，國中太平十年，四境平安，他們便造建造城邑，諸事亨通</w:t>
      </w:r>
      <w:r w:rsidRPr="00F202F3">
        <w:rPr>
          <w:rFonts w:ascii="微軟正黑體" w:eastAsia="微軟正黑體" w:hAnsi="微軟正黑體" w:cs="新細明體"/>
          <w:color w:val="222222"/>
          <w:kern w:val="0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當時，亞撒也有強大的軍隊，出自猶大拿盾牌拿槍的有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30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萬人，出自便雅憫的有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28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萬，他們全是大能的勇士。不過有一天，古實王謝拉率領軍兵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100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萬，出來攻擊猶大人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(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代下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14:8,9)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，這時亞撒王向耶和華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神呼求，說：「耶和華阿，惟有你能幫助軟弱的，勝過強盛的；耶和華我們的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神阿，求你幫助我們；因為我們仰賴你，奉你的名來攻擊這大軍。耶和華阿，你是我們的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神，不要容人勝過你。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(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代下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14:11)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」他懇切禱告，耶和華垂聽他如此的禱告，使古實人逃走，以色列人看見耶和華與亞撒同在，很多都歸降亞撒王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(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代下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15:9)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，沒有戰爭直到亞撒王第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35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年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(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代下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15:19)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。亞撒王藉著呼求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神的信心禱告，即使是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100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萬人的古實大軍，在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神面前也變得無力，猶大人深深經歷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神才是他們真正的保護者。然而，到了亞撒王第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36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年，以色列王巴沙來攻擊猶大的時候，亞撒竟然把聖殿和王宮裏一切的金銀給了亞蘭王便哈達，尋求他的幫助說：「現在我將金銀送給你；求你廢掉你與以色列王巴沙所立的約，使他離開我。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(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代下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16:3)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」便哈達聽從亞撒的話，派軍長去攻擊以色列的城邑，因此巴沙便離開了。那時，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神藉先見哈拿尼責備亞撒，倚靠亞蘭王而不倚靠耶和華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神，他這事行得愚昧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(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代下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lastRenderedPageBreak/>
        <w:t>16:7-9)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。先見哈拿尼更向亞撒預言：「此後，你必有爭戰的事。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(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代下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16:9)</w:t>
      </w:r>
      <w:r w:rsidR="003547F6"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」亞撒王聽見這話，非但沒有悔改，倒把先見囚在監裏，</w:t>
      </w:r>
      <w:r w:rsidR="003547F6" w:rsidRPr="00F202F3">
        <w:rPr>
          <w:rFonts w:ascii="微軟正黑體" w:eastAsia="微軟正黑體" w:hAnsi="微軟正黑體" w:cs="新細明體" w:hint="eastAsia"/>
          <w:color w:val="222222"/>
          <w:szCs w:val="24"/>
          <w:shd w:val="clear" w:color="auto" w:fill="FFFFFF"/>
        </w:rPr>
        <w:t>又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虐待了一些人民。在作王第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39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年，亞撒的腳上有病，而且甚重，他在病的時候沒有求耶和華，只求醫生。大衛王在遇到困難時，每次都求問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神。可是，亞撒王在統治的末年，沒有求問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神的旨意和倚靠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神，只倚靠人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當亞撒王除掉一切偶像、全心倚靠神時，神將平安賜給他，國中太平沒有戰爭，諸事亨通。神從天上觀看普世萬事，祂尤其留意我們向神的內心，似乎我們的信仰都尚算不錯，有定時的聚會和服侍，但我們要監察現在的心是否向着神，單單依倚靠神，是否凡事上以神為中心過生活。亞撒王腳上患病，兩年之後死了，他的兒子約沙法承繼他作王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b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Arial"/>
          <w:b/>
          <w:color w:val="222222"/>
          <w:kern w:val="0"/>
          <w:szCs w:val="24"/>
        </w:rPr>
        <w:t xml:space="preserve">II. </w:t>
      </w:r>
      <w:r w:rsidRPr="00F202F3">
        <w:rPr>
          <w:rFonts w:ascii="微軟正黑體" w:eastAsia="微軟正黑體" w:hAnsi="微軟正黑體" w:cs="微軟正黑體" w:hint="eastAsia"/>
          <w:b/>
          <w:color w:val="222222"/>
          <w:kern w:val="0"/>
          <w:szCs w:val="24"/>
        </w:rPr>
        <w:t>耶羅波安的道路（</w:t>
      </w:r>
      <w:r w:rsidRPr="00F202F3">
        <w:rPr>
          <w:rFonts w:ascii="微軟正黑體" w:eastAsia="微軟正黑體" w:hAnsi="微軟正黑體" w:cs="Arial"/>
          <w:b/>
          <w:color w:val="222222"/>
          <w:kern w:val="0"/>
          <w:szCs w:val="24"/>
        </w:rPr>
        <w:t>15:25-16:34</w:t>
      </w:r>
      <w:r w:rsidRPr="00F202F3">
        <w:rPr>
          <w:rFonts w:ascii="微軟正黑體" w:eastAsia="微軟正黑體" w:hAnsi="微軟正黑體" w:cs="新細明體"/>
          <w:b/>
          <w:color w:val="222222"/>
          <w:kern w:val="0"/>
          <w:szCs w:val="24"/>
        </w:rPr>
        <w:t>）</w:t>
      </w:r>
    </w:p>
    <w:p w:rsidR="006414D1" w:rsidRPr="00F202F3" w:rsidRDefault="006414D1" w:rsidP="00F202F3">
      <w:pPr>
        <w:pStyle w:val="PlainText"/>
        <w:jc w:val="both"/>
        <w:rPr>
          <w:rFonts w:ascii="微軟正黑體" w:eastAsia="微軟正黑體" w:hAnsi="微軟正黑體" w:cs="細明體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從</w:t>
      </w:r>
      <w:r w:rsidRPr="00F202F3">
        <w:rPr>
          <w:rFonts w:ascii="微軟正黑體" w:eastAsia="微軟正黑體" w:hAnsi="微軟正黑體" w:cs="Arial"/>
          <w:color w:val="222222"/>
          <w:kern w:val="0"/>
        </w:rPr>
        <w:t>15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章</w:t>
      </w:r>
      <w:r w:rsidRPr="00F202F3">
        <w:rPr>
          <w:rFonts w:ascii="微軟正黑體" w:eastAsia="微軟正黑體" w:hAnsi="微軟正黑體" w:cs="Arial"/>
          <w:color w:val="222222"/>
          <w:kern w:val="0"/>
        </w:rPr>
        <w:t>25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節開始，出現北以色列幾個王的事蹟，他們作王的年期比南猶大王更加短，不斷有背叛王的事情發生，背叛者以武力將在位的王推翻，謀殺的事不斷出現。請看第</w:t>
      </w:r>
      <w:r w:rsidRPr="00F202F3">
        <w:rPr>
          <w:rFonts w:ascii="微軟正黑體" w:eastAsia="微軟正黑體" w:hAnsi="微軟正黑體" w:cs="Arial"/>
          <w:color w:val="222222"/>
          <w:kern w:val="0"/>
        </w:rPr>
        <w:t>25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節：「</w:t>
      </w:r>
      <w:r w:rsidRPr="00F202F3">
        <w:rPr>
          <w:rFonts w:ascii="微軟正黑體" w:eastAsia="微軟正黑體" w:hAnsi="微軟正黑體" w:cs="細明體" w:hint="eastAsia"/>
        </w:rPr>
        <w:t>猶大王亞撒第二年，耶羅波安的兒子拿答登基作以色列王共二年。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」耶羅波安的兒子拿答登基作以色列王，只有兩年的時間，就被背叛和謀殺，神對他的評價是怎樣的呢？請問第</w:t>
      </w:r>
      <w:r w:rsidRPr="00F202F3">
        <w:rPr>
          <w:rFonts w:ascii="微軟正黑體" w:eastAsia="微軟正黑體" w:hAnsi="微軟正黑體" w:cs="Arial"/>
          <w:color w:val="222222"/>
          <w:kern w:val="0"/>
        </w:rPr>
        <w:t>26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節：「</w:t>
      </w:r>
      <w:r w:rsidRPr="00F202F3">
        <w:rPr>
          <w:rFonts w:ascii="微軟正黑體" w:eastAsia="微軟正黑體" w:hAnsi="微軟正黑體" w:cs="細明體" w:hint="eastAsia"/>
        </w:rPr>
        <w:t>拿答行耶和華眼中看為惡的事，行他父親所行的，犯他父親使以色列人陷在罪裏的那罪。</w:t>
      </w:r>
      <w:r w:rsidRPr="00F202F3">
        <w:rPr>
          <w:rFonts w:ascii="微軟正黑體" w:eastAsia="微軟正黑體" w:hAnsi="微軟正黑體" w:cs="新細明體"/>
          <w:color w:val="222222"/>
          <w:kern w:val="0"/>
        </w:rPr>
        <w:t>」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請看第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27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至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29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節：背叛和謀殺拿答的是巴沙，他篡了王位之後，就殺了耶羅波安的全家，凡有氣息的，沒有留下一個，都滅盡了。這應驗了先知亞希雅在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14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章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10-11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節所說的話，指出耶羅波安的罪，並預言他全家的滅亡，這預言就在他兒子拿答的時候成就了，神使用巴沙成為審判耶羅波安的工具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微軟正黑體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但巴沙作王之後，也行耶羅波安所行的道，一共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24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年，犯他使以色列人陷在罪裏的那罪，那時神對巴沙有什麼責備的話說呢？請看第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2-3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節：「</w:t>
      </w:r>
      <w:r w:rsidR="003547F6"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我既從塵埃中提拔你，立你作我民以色列的君，你竟行耶羅波安所行的道，使我民以色列陷在罪裏，惹我發怒；我必除盡你和你的家，使你的家像尼八的兒子耶羅波安的家一樣。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」神設立如同塵埃般無價值的巴沙，作以色列的君，期望他效法大衛，行神眼中看為正的事，向神存誠實的心，但他竟行耶羅波安所行的道，因此神必審判他，如同審判耶羅波安的全家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pStyle w:val="PlainText"/>
        <w:jc w:val="both"/>
        <w:rPr>
          <w:rFonts w:ascii="微軟正黑體" w:eastAsia="微軟正黑體" w:hAnsi="微軟正黑體" w:cs="Arial"/>
          <w:color w:val="222222"/>
          <w:kern w:val="0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巴沙死後，他的兒子以拉承繼他作王，在作王第二年的時候，有什麼背叛的事發生呢？請看第</w:t>
      </w:r>
      <w:r w:rsidRPr="00F202F3">
        <w:rPr>
          <w:rFonts w:ascii="微軟正黑體" w:eastAsia="微軟正黑體" w:hAnsi="微軟正黑體" w:cs="Arial"/>
          <w:color w:val="222222"/>
          <w:kern w:val="0"/>
        </w:rPr>
        <w:t>9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至</w:t>
      </w:r>
      <w:r w:rsidRPr="00F202F3">
        <w:rPr>
          <w:rFonts w:ascii="微軟正黑體" w:eastAsia="微軟正黑體" w:hAnsi="微軟正黑體" w:cs="Arial"/>
          <w:color w:val="222222"/>
          <w:kern w:val="0"/>
        </w:rPr>
        <w:t>11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節：「</w:t>
      </w:r>
      <w:r w:rsidRPr="00F202F3">
        <w:rPr>
          <w:rFonts w:ascii="微軟正黑體" w:eastAsia="微軟正黑體" w:hAnsi="微軟正黑體" w:cs="細明體" w:hint="eastAsia"/>
        </w:rPr>
        <w:t>有管理他一半戰車的臣子心利背叛他；當他在得撒家宰亞雜家裏喝醉的時候，心利就進去殺了他，篡了他的位；這是猶大王亞撒二十七年的事。心利一坐王位，就殺了巴沙的全家；連他的親屬，朋友，也沒有留下一個男丁。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」心利這樣滅絕巴沙的全家，是應驗神向他責備的話。請看第</w:t>
      </w:r>
      <w:r w:rsidRPr="00F202F3">
        <w:rPr>
          <w:rFonts w:ascii="微軟正黑體" w:eastAsia="微軟正黑體" w:hAnsi="微軟正黑體" w:cs="Arial"/>
          <w:color w:val="222222"/>
          <w:kern w:val="0"/>
        </w:rPr>
        <w:t>15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lastRenderedPageBreak/>
        <w:t>至</w:t>
      </w:r>
      <w:r w:rsidRPr="00F202F3">
        <w:rPr>
          <w:rFonts w:ascii="微軟正黑體" w:eastAsia="微軟正黑體" w:hAnsi="微軟正黑體" w:cs="Arial"/>
          <w:color w:val="222222"/>
          <w:kern w:val="0"/>
        </w:rPr>
        <w:t>18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節：「</w:t>
      </w:r>
      <w:r w:rsidRPr="00F202F3">
        <w:rPr>
          <w:rFonts w:ascii="微軟正黑體" w:eastAsia="微軟正黑體" w:hAnsi="微軟正黑體" w:cs="細明體" w:hint="eastAsia"/>
        </w:rPr>
        <w:t>猶大王亞撒二十七年，心利在得撒作王七日。那時民正安營圍攻非利士的基比頓。民在營中聽說心利背叛，又殺了王，故此以色列眾人當日在營中立元帥暗利作以色列王。</w:t>
      </w:r>
      <w:r w:rsidR="003547F6" w:rsidRPr="00F202F3">
        <w:rPr>
          <w:rFonts w:ascii="微軟正黑體" w:eastAsia="微軟正黑體" w:hAnsi="微軟正黑體" w:cs="細明體" w:hint="eastAsia"/>
        </w:rPr>
        <w:t>暗</w:t>
      </w:r>
      <w:r w:rsidRPr="00F202F3">
        <w:rPr>
          <w:rFonts w:ascii="微軟正黑體" w:eastAsia="微軟正黑體" w:hAnsi="微軟正黑體" w:cs="細明體" w:hint="eastAsia"/>
        </w:rPr>
        <w:t>利率領以色列眾人，從基比頓上去，圍困得撒。心利見城破失，就進了王宮的衛所，放火焚燒宮殿，自焚而死；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」凡動刀的，必死在刀下（太</w:t>
      </w:r>
      <w:r w:rsidRPr="00F202F3">
        <w:rPr>
          <w:rFonts w:ascii="微軟正黑體" w:eastAsia="微軟正黑體" w:hAnsi="微軟正黑體" w:cs="Arial"/>
          <w:color w:val="222222"/>
          <w:kern w:val="0"/>
        </w:rPr>
        <w:t>26:52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</w:rPr>
        <w:t>），聖經同樣地評論，心利作王七天便自殺死去，是因他犯罪，行神眼中看為惡的事，行耶羅波安所行的</w:t>
      </w:r>
      <w:r w:rsidRPr="00F202F3">
        <w:rPr>
          <w:rFonts w:ascii="微軟正黑體" w:eastAsia="微軟正黑體" w:hAnsi="微軟正黑體" w:cs="新細明體"/>
          <w:color w:val="222222"/>
          <w:kern w:val="0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今天有很多人行惡，審判卻不是短時間內彰顯出來，他們就繼續大膽地犯罪，傳道書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8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章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11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說：「因為斷定罪名，不立刻施刑，所以世人滿心作惡。」然而，在別人看不見的情況下，神看見人暗中所犯的罪，將來必審判他們。因此，當神賜恩給我們的時候，在拯救的日子，我們當從罪惡中速速地回轉（林後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6:2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）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第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21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至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28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節是有關暗利，請看第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21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節：「</w:t>
      </w:r>
      <w:r w:rsidR="003547F6"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那時以色列民分為兩半；一半隨從基納的兒子提比尼，要立他作王；一半隨從暗利。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」提比尼和暗利不斷爭戰來爭取皇權，但暗利的陣營勝過提比尼的陣營，之後提比尼死了，暗利就作了王，管治百姓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12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年。他用二他連得，就是約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96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公斤的銀子買了撒瑪利亞山，在山上造城，又定撒瑪利亞為北以色列新的首都。暗利在很多事上都顯出他的勇力，他得着大多數人民的支持，並建造新的首都撒瑪利亞，建立暗利王國。雖然他有很多外在的成就，但神向他的評價都是跟從耶羅波安所行的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請看第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28-29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節，暗利死後葬在撒瑪利亞，他的兒子亞哈接續作王，作王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22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年。他行神眼中看為惡的事，比他以前的列王更甚，他不但犯了羅波安所犯的罪，他還以為輕，又娶了西頓王的女兒耶洗別為妻，去事奉敬拜巴力，在撒瑪利亞建造巴力的廟，在廟裏為巴</w:t>
      </w:r>
      <w:r w:rsidR="00F202F3"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力築壇。他又做亞舍拉，惹神的怒氣。列王記下八章記載亞哈的女兒與</w:t>
      </w:r>
      <w:r w:rsidR="00F202F3"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南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猶大王約蘭結婚，將巴力和亞舍拉神像散播到猶大，因此在亞哈時代，崇拜偶像的勢力深深地在整個以色列扎根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請看第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34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節：亞哈藐視神的說話，他請了伯特利人希伊勒重修耶利哥城，完全藐視很久之前約書亞所警告的說話和咒詛（書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6:26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）。因此當立根基的時候，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</w:t>
      </w:r>
      <w:r w:rsidR="00F202F3"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希伊勒喪了長子，安門的時候，</w:t>
      </w:r>
      <w:r w:rsidR="00F202F3"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再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喪了幼子，正如約書亞所警告的。在這裏，我們看見那時代的人是何等輕看神的說話，亞哈的罪惡使以色列陷入被亞述侵略的苦難中，他又將壞的影響力帶到猶大，使猶大滅亡（列下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8:18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，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27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）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F202F3" w:rsidP="00F202F3">
      <w:pPr>
        <w:widowControl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感謝神通過本段經文，將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兩</w:t>
      </w:r>
      <w:r w:rsidR="006414D1"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個重要的教訓教導我們</w:t>
      </w:r>
      <w:r w:rsidR="006414D1"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：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第一，我們要關心神的評價</w:t>
      </w:r>
      <w:r w:rsidR="00F202F3"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來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過生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活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在今天信息中，耶和華眼中看為怎樣的說話多次出現（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14:22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；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15:5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，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11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，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26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；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16:7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，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19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，</w:t>
      </w:r>
      <w:r w:rsidR="00F202F3"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25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，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30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），這表示神的眼目一直看顧以色列和列王，以大衛的腳蹤為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lastRenderedPageBreak/>
        <w:t>標準，去看他們是否行神眼中看為正的事。至於人是否行惡，就以耶羅波安的腳蹤為標準。以色列諸王行走惡的道路，是因為他們意識不到神正在看着他們，神常常觀看我們，乃要留意我們是行正的路，或是惡的路呢？行正路的王，他們的國位亨通，國中平安；行惡路的王，他們的國滿有苦難和問題。北以色列的王全都行走耶羅波安的路，每次朝代轉變，神的評語都是他們行神眼中看為惡的事，行耶羅波安的路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耶羅波安崇拜偶像，最根本的原因是他被立作王的時候，不相信神的應許，神曾經對他說（列上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11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章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38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節）：「</w:t>
      </w:r>
      <w:r w:rsidRPr="00F202F3">
        <w:rPr>
          <w:rFonts w:ascii="微軟正黑體" w:eastAsia="微軟正黑體" w:hAnsi="微軟正黑體" w:hint="eastAsia"/>
          <w:color w:val="000000"/>
          <w:szCs w:val="24"/>
        </w:rPr>
        <w:t>你若聽從我一切所吩咐你的，遵行我的道，行我眼中看為正的事，謹守我的律例誡命，像我僕人大衛所行的，我就與你同在，為你立堅固的家，像我為大衛所立的一樣，將以色列人賜給你。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」他不信神的說話，心中恐懼自己的國不能堅立，便製造偶像去解決問題。最終北以色列在公元前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722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年被亞述滅亡，另外南猶大也離棄了大衛的約，在公元前</w:t>
      </w:r>
      <w:r w:rsidRPr="00F202F3">
        <w:rPr>
          <w:rFonts w:ascii="微軟正黑體" w:eastAsia="微軟正黑體" w:hAnsi="微軟正黑體" w:cs="Arial"/>
          <w:color w:val="222222"/>
          <w:kern w:val="0"/>
          <w:szCs w:val="24"/>
        </w:rPr>
        <w:t>586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年被巴比倫滅亡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大衛藉着敬畏神，完全遵從神，與神真實同行，行神眼中看為正的事。大部份人都關注別人的評價，行別</w:t>
      </w:r>
      <w:r w:rsidR="00F202F3" w:rsidRPr="00F202F3">
        <w:rPr>
          <w:rFonts w:ascii="微軟正黑體" w:eastAsia="微軟正黑體" w:hAnsi="微軟正黑體" w:cs="新細明體" w:hint="eastAsia"/>
          <w:color w:val="222222"/>
          <w:szCs w:val="24"/>
          <w:shd w:val="clear" w:color="auto" w:fill="FFFFFF"/>
        </w:rPr>
        <w:t>人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眼中看為正常、美好和有榮耀事情，但是人的評價都是短暫和不長久的，唯有神的評價是永恆、絕對和存到永遠。因此，我們要按照神的標準過生活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第二，我們要思想一個人的影響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力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一個領袖的信仰和生活，影響力不限止於他活着的日子，影響力會去到往後不同世代。以神為中心建立的國家，當中的繁榮和興盛，乃在乎有沒有相信和順從神立約的話。現今的世界，失去了神眼中看為怎樣的價值觀和標準，各人隨着世俗的潮流和私欲，任意而行，愛自己、虛榮和物質成為了今日的主流，基督徒也不絕對順從和關心神行眼中看為正的事，與世界的價值觀妥協地過生活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神</w:t>
      </w:r>
      <w:r w:rsidR="00F202F3"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以單方面的恩典和主權，設立我們為有君尊的祭司，我們應當在神面前</w:t>
      </w:r>
      <w:r w:rsidR="00F202F3" w:rsidRPr="00F202F3">
        <w:rPr>
          <w:rFonts w:ascii="微軟正黑體" w:eastAsia="微軟正黑體" w:hAnsi="微軟正黑體" w:cs="新細明體" w:hint="eastAsia"/>
          <w:color w:val="222222"/>
          <w:szCs w:val="24"/>
          <w:shd w:val="clear" w:color="auto" w:fill="FFFFFF"/>
        </w:rPr>
        <w:t>過</w:t>
      </w:r>
      <w:r w:rsidRPr="00F202F3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怎樣的生活呢？神盼望我們好像大衛王一樣，每時刻在神面前正直而行，大衛的道路，就是蒙神祝福和得救恩的道路。以色列當時軟弱的君王，離棄神的說話，被屬世權力政治所捆綁，又被崇拜偶像的勢力引誘犯罪，他們一生受苦之後，不能逃避神的審判。這樣的事，歷史不斷地證明。祈求主幫助我們從心底裏迎接和順從今日信息給我們的教訓，悔改心底裏以人和世界為中心的價值觀，和關心別人評價的憂慮，求神賜下純正的信心，一生效法大衛的腳蹤，行神眼中看為正的事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</w:p>
    <w:p w:rsidR="006414D1" w:rsidRPr="00F202F3" w:rsidRDefault="006414D1" w:rsidP="00F202F3">
      <w:pPr>
        <w:widowControl/>
        <w:shd w:val="clear" w:color="auto" w:fill="FFFFFF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F202F3">
        <w:rPr>
          <w:rFonts w:ascii="微軟正黑體" w:eastAsia="微軟正黑體" w:hAnsi="微軟正黑體" w:cs="新細明體" w:hint="eastAsia"/>
          <w:color w:val="222222"/>
          <w:kern w:val="0"/>
          <w:szCs w:val="24"/>
        </w:rPr>
        <w:t>總括來說，神這一刻正在天上觀看着我們，祈求主幫助我們察看神的目光，在世間分別為聖地過生活，作屬神的百姓，得着神的祝福</w:t>
      </w:r>
      <w:r w:rsidRPr="00F202F3">
        <w:rPr>
          <w:rFonts w:ascii="微軟正黑體" w:eastAsia="微軟正黑體" w:hAnsi="微軟正黑體" w:cs="新細明體"/>
          <w:color w:val="222222"/>
          <w:kern w:val="0"/>
          <w:szCs w:val="24"/>
        </w:rPr>
        <w:t>。</w:t>
      </w:r>
    </w:p>
    <w:p w:rsidR="00490141" w:rsidRPr="00F202F3" w:rsidRDefault="00490141" w:rsidP="00F202F3">
      <w:pPr>
        <w:jc w:val="both"/>
        <w:rPr>
          <w:rFonts w:ascii="微軟正黑體" w:eastAsia="微軟正黑體" w:hAnsi="微軟正黑體"/>
          <w:szCs w:val="24"/>
        </w:rPr>
      </w:pPr>
    </w:p>
    <w:sectPr w:rsidR="00490141" w:rsidRPr="00F202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05" w:rsidRDefault="004C0C05" w:rsidP="006414D1">
      <w:r>
        <w:separator/>
      </w:r>
    </w:p>
  </w:endnote>
  <w:endnote w:type="continuationSeparator" w:id="0">
    <w:p w:rsidR="004C0C05" w:rsidRDefault="004C0C05" w:rsidP="0064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古印體(P)">
    <w:altName w:val="Microsoft JhengHei UI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粗圓體(P)">
    <w:altName w:val="Arial Unicode MS"/>
    <w:panose1 w:val="020F0700000000000000"/>
    <w:charset w:val="88"/>
    <w:family w:val="swiss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(P)">
    <w:altName w:val="微軟正黑體 Light"/>
    <w:panose1 w:val="020F0300000000000000"/>
    <w:charset w:val="88"/>
    <w:family w:val="swiss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068465"/>
      <w:docPartObj>
        <w:docPartGallery w:val="Page Numbers (Bottom of Page)"/>
        <w:docPartUnique/>
      </w:docPartObj>
    </w:sdtPr>
    <w:sdtEndPr/>
    <w:sdtContent>
      <w:p w:rsidR="006414D1" w:rsidRDefault="006414D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933" w:rsidRPr="007F3933">
          <w:rPr>
            <w:noProof/>
            <w:lang w:val="zh-TW"/>
          </w:rPr>
          <w:t>1</w:t>
        </w:r>
        <w:r>
          <w:fldChar w:fldCharType="end"/>
        </w:r>
      </w:p>
    </w:sdtContent>
  </w:sdt>
  <w:p w:rsidR="006414D1" w:rsidRDefault="00641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05" w:rsidRDefault="004C0C05" w:rsidP="006414D1">
      <w:r>
        <w:separator/>
      </w:r>
    </w:p>
  </w:footnote>
  <w:footnote w:type="continuationSeparator" w:id="0">
    <w:p w:rsidR="004C0C05" w:rsidRDefault="004C0C05" w:rsidP="0064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641D"/>
    <w:multiLevelType w:val="singleLevel"/>
    <w:tmpl w:val="246CB3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D1"/>
    <w:rsid w:val="000457F7"/>
    <w:rsid w:val="001026CF"/>
    <w:rsid w:val="003547F6"/>
    <w:rsid w:val="00490141"/>
    <w:rsid w:val="004C0C05"/>
    <w:rsid w:val="006414D1"/>
    <w:rsid w:val="00710C05"/>
    <w:rsid w:val="007F3933"/>
    <w:rsid w:val="00943782"/>
    <w:rsid w:val="009A65D3"/>
    <w:rsid w:val="00AB6269"/>
    <w:rsid w:val="00F2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AA093"/>
  <w15:chartTrackingRefBased/>
  <w15:docId w15:val="{8648E4DA-CA31-4777-B6DE-5A96FCCE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next w:val="Heading2"/>
    <w:link w:val="Heading1Char"/>
    <w:qFormat/>
    <w:rsid w:val="006414D1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 w:hAnsi="Times New Roman" w:cs="Times New Roman"/>
      <w:b/>
      <w:kern w:val="0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4D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4D1"/>
    <w:rPr>
      <w:rFonts w:ascii="華康古印體(P)" w:eastAsia="華康古印體(P)" w:hAnsi="Times New Roman" w:cs="Times New Roman"/>
      <w:b/>
      <w:kern w:val="0"/>
      <w:sz w:val="48"/>
      <w:szCs w:val="20"/>
    </w:rPr>
  </w:style>
  <w:style w:type="paragraph" w:customStyle="1" w:styleId="a">
    <w:name w:val="經文章節"/>
    <w:basedOn w:val="a0"/>
    <w:next w:val="Heading1"/>
    <w:rsid w:val="006414D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6414D1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 w:hAnsi="Times New Roman" w:cs="Times New Roman"/>
      <w:kern w:val="0"/>
      <w:szCs w:val="20"/>
    </w:rPr>
  </w:style>
  <w:style w:type="paragraph" w:styleId="PlainText">
    <w:name w:val="Plain Text"/>
    <w:basedOn w:val="Normal"/>
    <w:link w:val="PlainTextChar"/>
    <w:rsid w:val="006414D1"/>
    <w:rPr>
      <w:rFonts w:ascii="細明體" w:eastAsia="細明體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6414D1"/>
    <w:rPr>
      <w:rFonts w:ascii="細明體" w:eastAsia="細明體" w:hAnsi="Courier New" w:cs="Courier New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4D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er">
    <w:name w:val="header"/>
    <w:basedOn w:val="Normal"/>
    <w:link w:val="HeaderChar"/>
    <w:rsid w:val="006414D1"/>
    <w:pPr>
      <w:tabs>
        <w:tab w:val="center" w:pos="4153"/>
        <w:tab w:val="right" w:pos="8306"/>
      </w:tabs>
      <w:autoSpaceDE w:val="0"/>
      <w:autoSpaceDN w:val="0"/>
      <w:adjustRightInd w:val="0"/>
      <w:snapToGrid w:val="0"/>
      <w:ind w:left="425" w:hanging="425"/>
      <w:textAlignment w:val="baseline"/>
    </w:pPr>
    <w:rPr>
      <w:rFonts w:ascii="華康細圓體(P)" w:eastAsia="華康細圓體(P)" w:hAnsi="Times New Roman" w:cs="Times New Roman"/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414D1"/>
    <w:rPr>
      <w:rFonts w:ascii="華康細圓體(P)" w:eastAsia="華康細圓體(P)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1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414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1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8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8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5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46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29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1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7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7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7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34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8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3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93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55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12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41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7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5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9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40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371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32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31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24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29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61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0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5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60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209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373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7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51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20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36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63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15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599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969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88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0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5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8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28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31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06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22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2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19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83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46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75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89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80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54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9961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43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63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79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46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Hei-hang Hayes Tang</dc:creator>
  <cp:keywords/>
  <dc:description/>
  <cp:lastModifiedBy>KenLee</cp:lastModifiedBy>
  <cp:revision>4</cp:revision>
  <dcterms:created xsi:type="dcterms:W3CDTF">2019-03-11T01:17:00Z</dcterms:created>
  <dcterms:modified xsi:type="dcterms:W3CDTF">2019-03-11T01:54:00Z</dcterms:modified>
</cp:coreProperties>
</file>